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40" w:lineRule="exact"/>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cs="仿宋_GB2312"/>
          <w:kern w:val="0"/>
          <w:sz w:val="32"/>
          <w:szCs w:val="32"/>
          <w:lang w:val="en-US" w:eastAsia="zh-CN"/>
        </w:rPr>
        <w:t>20</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spacing w:val="-3"/>
          <w:sz w:val="44"/>
          <w:szCs w:val="44"/>
        </w:rPr>
      </w:pPr>
      <w:r>
        <w:rPr>
          <w:rFonts w:hint="eastAsia" w:ascii="方正小标宋简体" w:hAnsi="方正小标宋简体" w:eastAsia="方正小标宋简体" w:cs="方正小标宋简体"/>
          <w:b w:val="0"/>
          <w:bCs w:val="0"/>
          <w:color w:val="000000"/>
          <w:spacing w:val="-3"/>
          <w:sz w:val="44"/>
          <w:szCs w:val="44"/>
          <w:lang w:eastAsia="zh-CN"/>
        </w:rPr>
        <w:t>液化石油气</w:t>
      </w:r>
      <w:r>
        <w:rPr>
          <w:rFonts w:hint="eastAsia" w:ascii="方正小标宋简体" w:hAnsi="方正小标宋简体" w:eastAsia="方正小标宋简体" w:cs="方正小标宋简体"/>
          <w:b w:val="0"/>
          <w:bCs w:val="0"/>
          <w:color w:val="000000"/>
          <w:spacing w:val="-3"/>
          <w:sz w:val="44"/>
          <w:szCs w:val="44"/>
        </w:rPr>
        <w:t>产品质量监督</w:t>
      </w:r>
      <w:r>
        <w:rPr>
          <w:rFonts w:hint="eastAsia" w:ascii="方正小标宋简体" w:hAnsi="方正小标宋简体" w:eastAsia="方正小标宋简体" w:cs="方正小标宋简体"/>
          <w:b w:val="0"/>
          <w:bCs w:val="0"/>
          <w:color w:val="000000"/>
          <w:spacing w:val="-3"/>
          <w:sz w:val="44"/>
          <w:szCs w:val="44"/>
          <w:lang w:eastAsia="zh-CN"/>
        </w:rPr>
        <w:t>抽查实施</w:t>
      </w:r>
      <w:r>
        <w:rPr>
          <w:rFonts w:hint="eastAsia" w:ascii="方正小标宋简体" w:hAnsi="方正小标宋简体" w:eastAsia="方正小标宋简体" w:cs="方正小标宋简体"/>
          <w:b w:val="0"/>
          <w:bCs w:val="0"/>
          <w:color w:val="000000"/>
          <w:spacing w:val="-3"/>
          <w:sz w:val="44"/>
          <w:szCs w:val="44"/>
        </w:rPr>
        <w:t>细则</w:t>
      </w:r>
    </w:p>
    <w:p>
      <w:pPr>
        <w:keepNext w:val="0"/>
        <w:keepLines w:val="0"/>
        <w:pageBreakBefore w:val="0"/>
        <w:kinsoku/>
        <w:wordWrap/>
        <w:overflowPunct/>
        <w:topLinePunct w:val="0"/>
        <w:autoSpaceDE/>
        <w:autoSpaceDN/>
        <w:bidi w:val="0"/>
        <w:adjustRightInd/>
        <w:snapToGrid/>
        <w:spacing w:line="540" w:lineRule="exact"/>
        <w:ind w:firstLine="868" w:firstLineChars="200"/>
        <w:jc w:val="center"/>
        <w:textAlignment w:val="auto"/>
        <w:rPr>
          <w:rFonts w:hint="eastAsia" w:ascii="方正小标宋简体" w:hAnsi="方正小标宋简体" w:eastAsia="方正小标宋简体" w:cs="方正小标宋简体"/>
          <w:b w:val="0"/>
          <w:bCs w:val="0"/>
          <w:color w:val="000000"/>
          <w:spacing w:val="-3"/>
          <w:sz w:val="44"/>
          <w:szCs w:val="44"/>
          <w:lang w:eastAsia="zh-CN"/>
        </w:rPr>
      </w:pPr>
      <w:r>
        <w:rPr>
          <w:rFonts w:hint="eastAsia" w:ascii="方正小标宋简体" w:hAnsi="方正小标宋简体" w:eastAsia="方正小标宋简体" w:cs="方正小标宋简体"/>
          <w:b w:val="0"/>
          <w:bCs w:val="0"/>
          <w:color w:val="000000"/>
          <w:spacing w:val="-3"/>
          <w:sz w:val="44"/>
          <w:szCs w:val="44"/>
          <w:lang w:eastAsia="zh-CN"/>
        </w:rPr>
        <w:t>（</w:t>
      </w:r>
      <w:r>
        <w:rPr>
          <w:rFonts w:hint="eastAsia" w:ascii="方正小标宋简体" w:hAnsi="方正小标宋简体" w:eastAsia="方正小标宋简体" w:cs="方正小标宋简体"/>
          <w:b w:val="0"/>
          <w:bCs w:val="0"/>
          <w:color w:val="000000"/>
          <w:spacing w:val="-3"/>
          <w:sz w:val="44"/>
          <w:szCs w:val="44"/>
          <w:lang w:val="en-US" w:eastAsia="zh-CN"/>
        </w:rPr>
        <w:t>2026版</w:t>
      </w:r>
      <w:r>
        <w:rPr>
          <w:rFonts w:hint="eastAsia" w:ascii="方正小标宋简体" w:hAnsi="方正小标宋简体" w:eastAsia="方正小标宋简体" w:cs="方正小标宋简体"/>
          <w:b w:val="0"/>
          <w:bCs w:val="0"/>
          <w:color w:val="000000"/>
          <w:spacing w:val="-3"/>
          <w:sz w:val="44"/>
          <w:szCs w:val="44"/>
          <w:lang w:eastAsia="zh-CN"/>
        </w:rPr>
        <w:t>）</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抽样方法</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bookmarkStart w:id="0" w:name="_GoBack"/>
      <w:bookmarkEnd w:id="0"/>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r>
        <w:rPr>
          <w:rFonts w:hint="eastAsia" w:ascii="仿宋_GB2312" w:hAnsi="仿宋_GB2312" w:cs="仿宋_GB2312"/>
          <w:kern w:val="0"/>
          <w:sz w:val="32"/>
          <w:szCs w:val="32"/>
          <w:lang w:eastAsia="zh-CN"/>
        </w:rPr>
        <w:t>样品</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pacing w:val="-3"/>
          <w:sz w:val="32"/>
          <w:szCs w:val="32"/>
        </w:rPr>
      </w:pPr>
      <w:r>
        <w:rPr>
          <w:rFonts w:hint="eastAsia" w:ascii="仿宋_GB2312" w:hAnsi="仿宋_GB2312" w:eastAsia="仿宋_GB2312" w:cs="仿宋_GB2312"/>
          <w:sz w:val="32"/>
          <w:szCs w:val="32"/>
        </w:rPr>
        <w:t>抽查数量：每</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color w:val="000000"/>
          <w:spacing w:val="-3"/>
          <w:sz w:val="32"/>
          <w:szCs w:val="32"/>
        </w:rPr>
        <w:t>随机抽取</w:t>
      </w:r>
      <w:r>
        <w:rPr>
          <w:rFonts w:hint="eastAsia" w:ascii="仿宋_GB2312" w:hAnsi="仿宋_GB2312" w:eastAsia="仿宋_GB2312" w:cs="仿宋_GB2312"/>
          <w:sz w:val="32"/>
          <w:szCs w:val="32"/>
        </w:rPr>
        <w:t>的试样量</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2组，其中1</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2瓶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作为检验样品，</w:t>
      </w:r>
      <w:r>
        <w:rPr>
          <w:rFonts w:hint="eastAsia" w:ascii="仿宋_GB2312" w:hAnsi="仿宋_GB2312" w:eastAsia="仿宋_GB2312" w:cs="仿宋_GB2312"/>
          <w:sz w:val="32"/>
          <w:szCs w:val="32"/>
          <w:lang w:eastAsia="zh-CN"/>
        </w:rPr>
        <w:t>另</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1瓶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备用</w:t>
      </w:r>
      <w:r>
        <w:rPr>
          <w:rFonts w:hint="eastAsia" w:ascii="仿宋_GB2312" w:hAnsi="仿宋_GB2312" w:eastAsia="仿宋_GB2312" w:cs="仿宋_GB2312"/>
          <w:sz w:val="32"/>
          <w:szCs w:val="32"/>
        </w:rPr>
        <w:t>样品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pacing w:val="-3"/>
          <w:sz w:val="32"/>
          <w:szCs w:val="32"/>
        </w:rPr>
        <w:t>备用样品封存于</w:t>
      </w:r>
      <w:r>
        <w:rPr>
          <w:rFonts w:hint="eastAsia" w:ascii="仿宋_GB2312" w:hAnsi="仿宋_GB2312" w:eastAsia="仿宋_GB2312" w:cs="仿宋_GB2312"/>
          <w:color w:val="000000"/>
          <w:spacing w:val="-3"/>
          <w:sz w:val="32"/>
          <w:szCs w:val="32"/>
          <w:lang w:eastAsia="zh-CN"/>
        </w:rPr>
        <w:t>被抽查</w:t>
      </w:r>
      <w:r>
        <w:rPr>
          <w:rFonts w:hint="eastAsia" w:ascii="仿宋_GB2312" w:hAnsi="仿宋_GB2312" w:eastAsia="仿宋_GB2312" w:cs="仿宋_GB2312"/>
          <w:color w:val="000000"/>
          <w:spacing w:val="-3"/>
          <w:sz w:val="32"/>
          <w:szCs w:val="32"/>
        </w:rPr>
        <w:t>单位。</w:t>
      </w:r>
    </w:p>
    <w:p>
      <w:pPr>
        <w:pStyle w:val="10"/>
        <w:keepNext w:val="0"/>
        <w:keepLines w:val="0"/>
        <w:pageBreakBefore w:val="0"/>
        <w:numPr>
          <w:ilvl w:val="0"/>
          <w:numId w:val="0"/>
        </w:numPr>
        <w:tabs>
          <w:tab w:val="left" w:pos="360"/>
          <w:tab w:val="left" w:pos="605"/>
        </w:tabs>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抽样方法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设有不超过4个储罐的充装单位，每个储罐都抽样（残液罐除外），对设有4个以上储罐的充装单位，随机选取4个储罐抽样。若现场有已充好的气瓶，还应从充好的气瓶抽样1批次。对某储罐抽样时，应在该储罐液位计的取样口抽取。对气瓶抽样时，应由充装单位确认该气瓶是在该站充装。如液化石油气生产单位不分储罐存储，则每个单位抽1批次；如分储罐存储，则每个储罐抽取1批次，但每个单位最多抽4批次。盛装样品的气瓶应抽真空并用待抽取的液化石油气冲洗后再装样品</w:t>
      </w:r>
      <w:r>
        <w:rPr>
          <w:rFonts w:hint="eastAsia" w:ascii="仿宋_GB2312" w:hAnsi="仿宋_GB2312" w:eastAsia="仿宋_GB2312" w:cs="仿宋_GB2312"/>
          <w:sz w:val="32"/>
          <w:szCs w:val="32"/>
          <w:lang w:eastAsia="zh-CN"/>
        </w:rPr>
        <w:t>。</w:t>
      </w:r>
    </w:p>
    <w:p>
      <w:pPr>
        <w:snapToGrid w:val="0"/>
        <w:spacing w:line="44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检验依据</w:t>
      </w:r>
    </w:p>
    <w:tbl>
      <w:tblPr>
        <w:tblStyle w:val="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212"/>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14"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2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159"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二甲醚含量</w:t>
            </w:r>
          </w:p>
        </w:tc>
        <w:tc>
          <w:tcPr>
            <w:tcW w:w="5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HG/T3934</w:t>
            </w:r>
          </w:p>
        </w:tc>
      </w:tr>
    </w:tbl>
    <w:p>
      <w:pPr>
        <w:pStyle w:val="8"/>
        <w:rPr>
          <w:rFonts w:hint="eastAsia" w:ascii="宋体" w:hAnsi="宋体" w:eastAsia="宋体" w:cs="宋体"/>
          <w:sz w:val="24"/>
          <w:szCs w:val="24"/>
          <w:lang w:eastAsia="zh-CN"/>
        </w:rPr>
      </w:pPr>
    </w:p>
    <w:p>
      <w:pPr>
        <w:snapToGrid w:val="0"/>
        <w:spacing w:line="44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执行企业标准、团体标准、地方标准的产品，检验项目参照上述内容执行。</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凡是注</w:t>
      </w:r>
      <w:r>
        <w:rPr>
          <w:rFonts w:hint="eastAsia" w:ascii="仿宋_GB2312" w:hAnsi="仿宋_GB2312" w:cs="仿宋_GB2312"/>
          <w:kern w:val="0"/>
          <w:sz w:val="32"/>
          <w:szCs w:val="32"/>
          <w:lang w:val="en-US" w:eastAsia="zh-CN" w:bidi="ar-SA"/>
        </w:rPr>
        <w:t>明</w:t>
      </w:r>
      <w:r>
        <w:rPr>
          <w:rFonts w:hint="eastAsia" w:ascii="仿宋_GB2312" w:hAnsi="仿宋_GB2312" w:eastAsia="仿宋_GB2312" w:cs="仿宋_GB2312"/>
          <w:kern w:val="0"/>
          <w:sz w:val="32"/>
          <w:szCs w:val="32"/>
          <w:lang w:val="en-US" w:eastAsia="zh-CN" w:bidi="ar-SA"/>
        </w:rPr>
        <w:t>日期的文件，其随后所有的修改单（不包括勘误的内容）或修订版不适用于本细则。凡是不注</w:t>
      </w:r>
      <w:r>
        <w:rPr>
          <w:rFonts w:hint="eastAsia" w:ascii="仿宋_GB2312" w:hAnsi="仿宋_GB2312" w:cs="仿宋_GB2312"/>
          <w:kern w:val="0"/>
          <w:sz w:val="32"/>
          <w:szCs w:val="32"/>
          <w:lang w:val="en-US" w:eastAsia="zh-CN" w:bidi="ar-SA"/>
        </w:rPr>
        <w:t>明</w:t>
      </w:r>
      <w:r>
        <w:rPr>
          <w:rFonts w:hint="eastAsia" w:ascii="仿宋_GB2312" w:hAnsi="仿宋_GB2312" w:eastAsia="仿宋_GB2312" w:cs="仿宋_GB2312"/>
          <w:kern w:val="0"/>
          <w:sz w:val="32"/>
          <w:szCs w:val="32"/>
          <w:lang w:val="en-US" w:eastAsia="zh-CN" w:bidi="ar-SA"/>
        </w:rPr>
        <w:t>日期的文件，其最新版本适用于本细则。</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cs="仿宋_GB2312"/>
          <w:kern w:val="0"/>
          <w:sz w:val="32"/>
          <w:szCs w:val="32"/>
          <w:lang w:val="en-US" w:eastAsia="zh-CN" w:bidi="ar-SA"/>
        </w:rPr>
        <w:t>三、</w:t>
      </w:r>
      <w:r>
        <w:rPr>
          <w:rFonts w:hint="eastAsia" w:ascii="仿宋_GB2312" w:hAnsi="仿宋_GB2312" w:eastAsia="仿宋_GB2312" w:cs="仿宋_GB2312"/>
          <w:kern w:val="0"/>
          <w:sz w:val="32"/>
          <w:szCs w:val="32"/>
          <w:lang w:val="en-US" w:eastAsia="zh-CN" w:bidi="ar-SA"/>
        </w:rPr>
        <w:t>判定规则</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w:t>
      </w:r>
      <w:r>
        <w:rPr>
          <w:rFonts w:hint="eastAsia" w:ascii="仿宋_GB2312"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依据标准</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GB 11174-2011 《液化石油气》</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GB 11174-20</w:t>
      </w:r>
      <w:r>
        <w:rPr>
          <w:rFonts w:hint="eastAsia" w:ascii="仿宋_GB2312" w:hAnsi="仿宋_GB2312" w:cs="仿宋_GB2312"/>
          <w:kern w:val="0"/>
          <w:sz w:val="32"/>
          <w:szCs w:val="32"/>
          <w:lang w:val="en-US" w:eastAsia="zh-CN" w:bidi="ar-SA"/>
        </w:rPr>
        <w:t>25</w:t>
      </w:r>
      <w:r>
        <w:rPr>
          <w:rFonts w:hint="eastAsia" w:ascii="仿宋_GB2312" w:hAnsi="仿宋_GB2312" w:eastAsia="仿宋_GB2312" w:cs="仿宋_GB2312"/>
          <w:kern w:val="0"/>
          <w:sz w:val="32"/>
          <w:szCs w:val="32"/>
          <w:lang w:val="en-US" w:eastAsia="zh-CN" w:bidi="ar-SA"/>
        </w:rPr>
        <w:t xml:space="preserve"> 《液化石油气》</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HG/T 3934-2007 《二甲醚》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现行有效的企业标准、团体标准、地方标准及产品明示质量要求。</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判定原则</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7742D46"/>
    <w:rsid w:val="08731931"/>
    <w:rsid w:val="186B2B9A"/>
    <w:rsid w:val="24A34751"/>
    <w:rsid w:val="282262A8"/>
    <w:rsid w:val="282C019E"/>
    <w:rsid w:val="38A256E7"/>
    <w:rsid w:val="3C315A4B"/>
    <w:rsid w:val="46B303F3"/>
    <w:rsid w:val="4ADC62C2"/>
    <w:rsid w:val="522D26A6"/>
    <w:rsid w:val="562F2BA3"/>
    <w:rsid w:val="590233BD"/>
    <w:rsid w:val="5F7DD35B"/>
    <w:rsid w:val="61104296"/>
    <w:rsid w:val="632A5E57"/>
    <w:rsid w:val="6A9C0E67"/>
    <w:rsid w:val="6B454804"/>
    <w:rsid w:val="6EEE5A3B"/>
    <w:rsid w:val="6FF7D568"/>
    <w:rsid w:val="6FFBAD39"/>
    <w:rsid w:val="70AE5E6A"/>
    <w:rsid w:val="77E2590E"/>
    <w:rsid w:val="7906664A"/>
    <w:rsid w:val="7B6315DB"/>
    <w:rsid w:val="A47FEF90"/>
    <w:rsid w:val="BBCF45D8"/>
    <w:rsid w:val="BFBFD5B1"/>
    <w:rsid w:val="EECBBB9F"/>
    <w:rsid w:val="F3DFA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829</Words>
  <Characters>864</Characters>
  <Lines>23</Lines>
  <Paragraphs>6</Paragraphs>
  <TotalTime>8</TotalTime>
  <ScaleCrop>false</ScaleCrop>
  <LinksUpToDate>false</LinksUpToDate>
  <CharactersWithSpaces>871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2020-07-24T09:55:00Z</dcterms:created>
  <dc:creator>zyw</dc:creator>
  <cp:lastModifiedBy>dxkj</cp:lastModifiedBy>
  <cp:lastPrinted>2026-04-16T11:11:57Z</cp:lastPrinted>
  <dcterms:modified xsi:type="dcterms:W3CDTF">2026-04-16T11:14:21Z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1C9C80C63A774749A0D29CB79E91BBB6_13</vt:lpwstr>
  </property>
  <property fmtid="{D5CDD505-2E9C-101B-9397-08002B2CF9AE}" pid="4" name="KSOTemplateDocerSaveRecord">
    <vt:lpwstr>eyJoZGlkIjoiMDliNWMyZWYyODFhMzQ2NzdmOWYxMGJmMzM2NzMyNmMiLCJ1c2VySWQiOiI2ODIxNzc4NDUifQ==</vt:lpwstr>
  </property>
</Properties>
</file>