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w:t>
      </w:r>
    </w:p>
    <w:p>
      <w:pPr>
        <w:jc w:val="center"/>
        <w:rPr>
          <w:rFonts w:ascii="宋体" w:hAnsi="宋体" w:eastAsia="宋体" w:cs="宋体"/>
          <w:b/>
          <w:bCs/>
          <w:sz w:val="44"/>
          <w:szCs w:val="44"/>
        </w:rPr>
      </w:pPr>
      <w:r>
        <w:rPr>
          <w:rFonts w:hint="eastAsia" w:ascii="宋体" w:hAnsi="宋体" w:eastAsia="宋体" w:cs="宋体"/>
          <w:b/>
          <w:bCs/>
          <w:sz w:val="44"/>
          <w:szCs w:val="44"/>
          <w:lang w:val="en-US" w:eastAsia="zh-CN"/>
        </w:rPr>
        <w:t>2025年决定吊销企业名单</w:t>
      </w:r>
    </w:p>
    <w:tbl>
      <w:tblPr>
        <w:tblStyle w:val="5"/>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760"/>
        <w:gridCol w:w="2490"/>
        <w:gridCol w:w="1627"/>
        <w:gridCol w:w="426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25"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760"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企业名称</w:t>
            </w:r>
          </w:p>
        </w:tc>
        <w:tc>
          <w:tcPr>
            <w:tcW w:w="2490"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统一社会信用代码</w:t>
            </w:r>
          </w:p>
        </w:tc>
        <w:tc>
          <w:tcPr>
            <w:tcW w:w="1627"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法</w:t>
            </w:r>
            <w:r>
              <w:rPr>
                <w:rFonts w:hint="eastAsia" w:ascii="宋体" w:hAnsi="宋体" w:eastAsia="宋体" w:cs="宋体"/>
                <w:b/>
                <w:bCs/>
                <w:sz w:val="28"/>
                <w:szCs w:val="28"/>
                <w:lang w:eastAsia="zh-CN"/>
              </w:rPr>
              <w:t>定代表</w:t>
            </w:r>
            <w:r>
              <w:rPr>
                <w:rFonts w:hint="eastAsia" w:ascii="宋体" w:hAnsi="宋体" w:eastAsia="宋体" w:cs="宋体"/>
                <w:b/>
                <w:bCs/>
                <w:sz w:val="28"/>
                <w:szCs w:val="28"/>
              </w:rPr>
              <w:t>人</w:t>
            </w:r>
          </w:p>
        </w:tc>
        <w:tc>
          <w:tcPr>
            <w:tcW w:w="4268"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lang w:eastAsia="zh-CN"/>
              </w:rPr>
              <w:t>企业</w:t>
            </w:r>
            <w:r>
              <w:rPr>
                <w:rFonts w:hint="eastAsia" w:ascii="宋体" w:hAnsi="宋体" w:eastAsia="宋体" w:cs="宋体"/>
                <w:b/>
                <w:bCs/>
                <w:sz w:val="28"/>
                <w:szCs w:val="28"/>
              </w:rPr>
              <w:t>地址</w:t>
            </w:r>
          </w:p>
        </w:tc>
        <w:tc>
          <w:tcPr>
            <w:tcW w:w="2107"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25" w:type="dxa"/>
            <w:vAlign w:val="center"/>
          </w:tcPr>
          <w:p>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w:t>
            </w:r>
          </w:p>
        </w:tc>
        <w:tc>
          <w:tcPr>
            <w:tcW w:w="2760" w:type="dxa"/>
            <w:vAlign w:val="center"/>
          </w:tcPr>
          <w:p>
            <w:pPr>
              <w:jc w:val="center"/>
              <w:rPr>
                <w:rFonts w:hint="eastAsia" w:ascii="宋体" w:hAnsi="宋体" w:eastAsia="宋体" w:cs="宋体"/>
                <w:color w:val="auto"/>
                <w:sz w:val="21"/>
                <w:szCs w:val="21"/>
              </w:rPr>
            </w:pPr>
            <w:bookmarkStart w:id="0" w:name="OLE_LINK1"/>
            <w:r>
              <w:rPr>
                <w:rFonts w:hint="eastAsia" w:ascii="宋体" w:hAnsi="宋体" w:eastAsia="宋体" w:cs="宋体"/>
                <w:color w:val="auto"/>
                <w:sz w:val="21"/>
                <w:szCs w:val="21"/>
              </w:rPr>
              <w:t>河源市华在农业科技有限公司</w:t>
            </w:r>
            <w:bookmarkEnd w:id="0"/>
          </w:p>
        </w:tc>
        <w:tc>
          <w:tcPr>
            <w:tcW w:w="2490" w:type="dxa"/>
            <w:vAlign w:val="center"/>
          </w:tcPr>
          <w:p>
            <w:pPr>
              <w:jc w:val="center"/>
              <w:rPr>
                <w:rFonts w:hint="eastAsia" w:ascii="宋体" w:hAnsi="宋体" w:eastAsia="宋体" w:cs="宋体"/>
                <w:color w:val="auto"/>
                <w:sz w:val="21"/>
                <w:szCs w:val="21"/>
              </w:rPr>
            </w:pPr>
            <w:bookmarkStart w:id="1" w:name="OLE_LINK2"/>
            <w:r>
              <w:rPr>
                <w:rFonts w:hint="eastAsia" w:ascii="宋体" w:hAnsi="宋体" w:eastAsia="宋体" w:cs="宋体"/>
                <w:color w:val="auto"/>
                <w:sz w:val="21"/>
                <w:szCs w:val="21"/>
              </w:rPr>
              <w:t>91441625MA53EB4W21</w:t>
            </w:r>
            <w:bookmarkEnd w:id="1"/>
          </w:p>
        </w:tc>
        <w:tc>
          <w:tcPr>
            <w:tcW w:w="1627" w:type="dxa"/>
            <w:vAlign w:val="center"/>
          </w:tcPr>
          <w:p>
            <w:pPr>
              <w:jc w:val="center"/>
              <w:rPr>
                <w:rFonts w:hint="eastAsia" w:ascii="宋体" w:hAnsi="宋体" w:eastAsia="宋体" w:cs="宋体"/>
                <w:color w:val="auto"/>
                <w:sz w:val="21"/>
                <w:szCs w:val="21"/>
              </w:rPr>
            </w:pPr>
            <w:bookmarkStart w:id="2" w:name="OLE_LINK3"/>
            <w:r>
              <w:rPr>
                <w:rFonts w:hint="eastAsia" w:ascii="宋体" w:hAnsi="宋体" w:eastAsia="宋体" w:cs="宋体"/>
                <w:color w:val="auto"/>
                <w:sz w:val="21"/>
                <w:szCs w:val="21"/>
              </w:rPr>
              <w:t>招汉标</w:t>
            </w:r>
            <w:bookmarkEnd w:id="2"/>
          </w:p>
        </w:tc>
        <w:tc>
          <w:tcPr>
            <w:tcW w:w="4268" w:type="dxa"/>
            <w:vAlign w:val="center"/>
          </w:tcPr>
          <w:p>
            <w:pPr>
              <w:jc w:val="left"/>
              <w:rPr>
                <w:rFonts w:hint="eastAsia" w:ascii="宋体" w:hAnsi="宋体" w:eastAsia="宋体" w:cs="宋体"/>
                <w:color w:val="auto"/>
                <w:sz w:val="21"/>
                <w:szCs w:val="21"/>
              </w:rPr>
            </w:pPr>
            <w:bookmarkStart w:id="3" w:name="OLE_LINK4"/>
            <w:r>
              <w:rPr>
                <w:rFonts w:hint="eastAsia" w:ascii="宋体" w:hAnsi="宋体" w:eastAsia="宋体" w:cs="宋体"/>
                <w:color w:val="auto"/>
                <w:sz w:val="21"/>
                <w:szCs w:val="21"/>
              </w:rPr>
              <w:t>河源市江东新区临江镇临江工业园梧峰大道梧峰花园二区一栋22号第三层302室</w:t>
            </w:r>
            <w:bookmarkEnd w:id="3"/>
          </w:p>
        </w:tc>
        <w:tc>
          <w:tcPr>
            <w:tcW w:w="2107" w:type="dxa"/>
            <w:vAlign w:val="center"/>
          </w:tcPr>
          <w:p>
            <w:pPr>
              <w:jc w:val="center"/>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60" w:type="dxa"/>
            <w:vAlign w:val="center"/>
          </w:tcPr>
          <w:p>
            <w:pPr>
              <w:jc w:val="center"/>
              <w:rPr>
                <w:rFonts w:hint="eastAsia" w:ascii="宋体" w:hAnsi="宋体" w:eastAsia="宋体" w:cs="宋体"/>
                <w:color w:val="auto"/>
                <w:sz w:val="21"/>
                <w:szCs w:val="21"/>
              </w:rPr>
            </w:pPr>
            <w:bookmarkStart w:id="4" w:name="OLE_LINK5"/>
            <w:r>
              <w:rPr>
                <w:rFonts w:hint="eastAsia" w:ascii="宋体" w:hAnsi="宋体" w:eastAsia="宋体" w:cs="宋体"/>
                <w:color w:val="auto"/>
                <w:sz w:val="21"/>
                <w:szCs w:val="21"/>
              </w:rPr>
              <w:t>河源市创景园林绿化有限公司</w:t>
            </w:r>
            <w:bookmarkEnd w:id="4"/>
          </w:p>
        </w:tc>
        <w:tc>
          <w:tcPr>
            <w:tcW w:w="2490" w:type="dxa"/>
            <w:vAlign w:val="center"/>
          </w:tcPr>
          <w:p>
            <w:pPr>
              <w:jc w:val="center"/>
              <w:rPr>
                <w:rFonts w:hint="eastAsia" w:ascii="宋体" w:hAnsi="宋体" w:eastAsia="宋体" w:cs="宋体"/>
                <w:color w:val="auto"/>
                <w:sz w:val="21"/>
                <w:szCs w:val="21"/>
              </w:rPr>
            </w:pPr>
            <w:bookmarkStart w:id="5" w:name="OLE_LINK6"/>
            <w:r>
              <w:rPr>
                <w:rFonts w:hint="eastAsia" w:ascii="宋体" w:hAnsi="宋体" w:eastAsia="宋体" w:cs="宋体"/>
                <w:color w:val="auto"/>
                <w:sz w:val="21"/>
                <w:szCs w:val="21"/>
              </w:rPr>
              <w:t>91441600MA5280F90X</w:t>
            </w:r>
            <w:bookmarkEnd w:id="5"/>
          </w:p>
        </w:tc>
        <w:tc>
          <w:tcPr>
            <w:tcW w:w="1627" w:type="dxa"/>
            <w:vAlign w:val="center"/>
          </w:tcPr>
          <w:p>
            <w:pPr>
              <w:jc w:val="center"/>
              <w:rPr>
                <w:rFonts w:hint="eastAsia" w:ascii="宋体" w:hAnsi="宋体" w:eastAsia="宋体" w:cs="宋体"/>
                <w:color w:val="auto"/>
                <w:sz w:val="21"/>
                <w:szCs w:val="21"/>
              </w:rPr>
            </w:pPr>
            <w:bookmarkStart w:id="6" w:name="OLE_LINK7"/>
            <w:r>
              <w:rPr>
                <w:rFonts w:hint="eastAsia" w:ascii="宋体" w:hAnsi="宋体" w:eastAsia="宋体" w:cs="宋体"/>
                <w:color w:val="auto"/>
                <w:sz w:val="21"/>
                <w:szCs w:val="21"/>
              </w:rPr>
              <w:t>陈玉</w:t>
            </w:r>
            <w:bookmarkEnd w:id="6"/>
          </w:p>
        </w:tc>
        <w:tc>
          <w:tcPr>
            <w:tcW w:w="4268" w:type="dxa"/>
            <w:vAlign w:val="center"/>
          </w:tcPr>
          <w:p>
            <w:pPr>
              <w:jc w:val="left"/>
              <w:rPr>
                <w:rFonts w:hint="eastAsia" w:ascii="宋体" w:hAnsi="宋体" w:eastAsia="宋体" w:cs="宋体"/>
                <w:color w:val="auto"/>
                <w:sz w:val="21"/>
                <w:szCs w:val="21"/>
              </w:rPr>
            </w:pPr>
            <w:bookmarkStart w:id="7" w:name="OLE_LINK8"/>
            <w:r>
              <w:rPr>
                <w:rFonts w:hint="eastAsia" w:ascii="宋体" w:hAnsi="宋体" w:eastAsia="宋体" w:cs="宋体"/>
                <w:color w:val="auto"/>
                <w:sz w:val="21"/>
                <w:szCs w:val="21"/>
              </w:rPr>
              <w:t>河源市江东新区胜利村东环路与建设大道东路口处</w:t>
            </w:r>
            <w:bookmarkEnd w:id="7"/>
          </w:p>
        </w:tc>
        <w:tc>
          <w:tcPr>
            <w:tcW w:w="2107" w:type="dxa"/>
            <w:vAlign w:val="center"/>
          </w:tcPr>
          <w:p>
            <w:pPr>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760" w:type="dxa"/>
            <w:vAlign w:val="center"/>
          </w:tcPr>
          <w:p>
            <w:pPr>
              <w:jc w:val="center"/>
              <w:rPr>
                <w:rFonts w:hint="eastAsia" w:ascii="宋体" w:hAnsi="宋体" w:eastAsia="宋体" w:cs="宋体"/>
                <w:color w:val="auto"/>
                <w:sz w:val="21"/>
                <w:szCs w:val="21"/>
              </w:rPr>
            </w:pPr>
            <w:bookmarkStart w:id="8" w:name="OLE_LINK9"/>
            <w:r>
              <w:rPr>
                <w:rFonts w:hint="eastAsia" w:ascii="宋体" w:hAnsi="宋体" w:eastAsia="宋体" w:cs="宋体"/>
                <w:color w:val="auto"/>
                <w:sz w:val="21"/>
                <w:szCs w:val="21"/>
              </w:rPr>
              <w:t>河源市文朝教育咨询有限公司</w:t>
            </w:r>
            <w:bookmarkEnd w:id="8"/>
          </w:p>
        </w:tc>
        <w:tc>
          <w:tcPr>
            <w:tcW w:w="2490" w:type="dxa"/>
            <w:vAlign w:val="center"/>
          </w:tcPr>
          <w:p>
            <w:pPr>
              <w:jc w:val="center"/>
              <w:rPr>
                <w:rFonts w:hint="eastAsia" w:ascii="宋体" w:hAnsi="宋体" w:eastAsia="宋体" w:cs="宋体"/>
                <w:color w:val="auto"/>
                <w:sz w:val="21"/>
                <w:szCs w:val="21"/>
              </w:rPr>
            </w:pPr>
            <w:bookmarkStart w:id="9" w:name="OLE_LINK10"/>
            <w:r>
              <w:rPr>
                <w:rFonts w:hint="eastAsia" w:ascii="宋体" w:hAnsi="宋体" w:eastAsia="宋体" w:cs="宋体"/>
                <w:color w:val="auto"/>
                <w:sz w:val="21"/>
                <w:szCs w:val="21"/>
              </w:rPr>
              <w:t>91441600MA4WW3R324</w:t>
            </w:r>
            <w:bookmarkEnd w:id="9"/>
          </w:p>
        </w:tc>
        <w:tc>
          <w:tcPr>
            <w:tcW w:w="1627" w:type="dxa"/>
            <w:vAlign w:val="center"/>
          </w:tcPr>
          <w:p>
            <w:pPr>
              <w:jc w:val="center"/>
              <w:rPr>
                <w:rFonts w:hint="eastAsia" w:ascii="宋体" w:hAnsi="宋体" w:eastAsia="宋体" w:cs="宋体"/>
                <w:color w:val="auto"/>
                <w:sz w:val="21"/>
                <w:szCs w:val="21"/>
              </w:rPr>
            </w:pPr>
            <w:bookmarkStart w:id="10" w:name="OLE_LINK11"/>
            <w:r>
              <w:rPr>
                <w:rFonts w:hint="eastAsia" w:ascii="宋体" w:hAnsi="宋体" w:eastAsia="宋体" w:cs="宋体"/>
                <w:color w:val="auto"/>
                <w:sz w:val="21"/>
                <w:szCs w:val="21"/>
              </w:rPr>
              <w:t>刘文超</w:t>
            </w:r>
            <w:bookmarkEnd w:id="10"/>
          </w:p>
        </w:tc>
        <w:tc>
          <w:tcPr>
            <w:tcW w:w="4268"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河源市江东新区源南镇胜利村碧桂园东江凤凰城凤馨苑C栋33号商铺</w:t>
            </w:r>
          </w:p>
        </w:tc>
        <w:tc>
          <w:tcPr>
            <w:tcW w:w="2107" w:type="dxa"/>
            <w:vAlign w:val="center"/>
          </w:tcPr>
          <w:p>
            <w:pPr>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76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河源市江东新区润丰旅游工艺品有限公司</w:t>
            </w:r>
          </w:p>
        </w:tc>
        <w:tc>
          <w:tcPr>
            <w:tcW w:w="2490" w:type="dxa"/>
            <w:vAlign w:val="center"/>
          </w:tcPr>
          <w:p>
            <w:pPr>
              <w:jc w:val="center"/>
              <w:rPr>
                <w:rFonts w:hint="eastAsia" w:ascii="宋体" w:hAnsi="宋体" w:eastAsia="宋体" w:cs="宋体"/>
                <w:color w:val="auto"/>
                <w:sz w:val="21"/>
                <w:szCs w:val="21"/>
              </w:rPr>
            </w:pPr>
            <w:bookmarkStart w:id="11" w:name="OLE_LINK12"/>
            <w:r>
              <w:rPr>
                <w:rFonts w:hint="eastAsia" w:ascii="宋体" w:hAnsi="宋体" w:eastAsia="宋体" w:cs="宋体"/>
                <w:color w:val="auto"/>
                <w:sz w:val="21"/>
                <w:szCs w:val="21"/>
              </w:rPr>
              <w:t>9144160074080272XQ</w:t>
            </w:r>
            <w:bookmarkEnd w:id="11"/>
          </w:p>
        </w:tc>
        <w:tc>
          <w:tcPr>
            <w:tcW w:w="1627" w:type="dxa"/>
            <w:vAlign w:val="center"/>
          </w:tcPr>
          <w:p>
            <w:pPr>
              <w:jc w:val="center"/>
              <w:rPr>
                <w:rFonts w:hint="eastAsia" w:ascii="宋体" w:hAnsi="宋体" w:eastAsia="宋体" w:cs="宋体"/>
                <w:color w:val="auto"/>
                <w:sz w:val="21"/>
                <w:szCs w:val="21"/>
              </w:rPr>
            </w:pPr>
            <w:bookmarkStart w:id="12" w:name="OLE_LINK13"/>
            <w:r>
              <w:rPr>
                <w:rFonts w:hint="eastAsia" w:ascii="宋体" w:hAnsi="宋体" w:eastAsia="宋体" w:cs="宋体"/>
                <w:color w:val="auto"/>
                <w:sz w:val="21"/>
                <w:szCs w:val="21"/>
              </w:rPr>
              <w:t>王立洪</w:t>
            </w:r>
            <w:bookmarkEnd w:id="12"/>
          </w:p>
        </w:tc>
        <w:tc>
          <w:tcPr>
            <w:tcW w:w="4268" w:type="dxa"/>
            <w:vAlign w:val="center"/>
          </w:tcPr>
          <w:p>
            <w:pPr>
              <w:jc w:val="left"/>
              <w:rPr>
                <w:rFonts w:hint="eastAsia" w:ascii="宋体" w:hAnsi="宋体" w:eastAsia="宋体" w:cs="宋体"/>
                <w:color w:val="auto"/>
                <w:sz w:val="21"/>
                <w:szCs w:val="21"/>
              </w:rPr>
            </w:pPr>
            <w:bookmarkStart w:id="13" w:name="OLE_LINK14"/>
            <w:r>
              <w:rPr>
                <w:rFonts w:hint="eastAsia" w:ascii="宋体" w:hAnsi="宋体" w:eastAsia="宋体" w:cs="宋体"/>
                <w:color w:val="auto"/>
                <w:sz w:val="21"/>
                <w:szCs w:val="21"/>
              </w:rPr>
              <w:t>河源市江东新区河义路西坊3号</w:t>
            </w:r>
            <w:bookmarkEnd w:id="13"/>
            <w:bookmarkStart w:id="30" w:name="_GoBack"/>
            <w:bookmarkEnd w:id="30"/>
          </w:p>
        </w:tc>
        <w:tc>
          <w:tcPr>
            <w:tcW w:w="2107" w:type="dxa"/>
            <w:vAlign w:val="center"/>
          </w:tcPr>
          <w:p>
            <w:pPr>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760" w:type="dxa"/>
            <w:vAlign w:val="center"/>
          </w:tcPr>
          <w:p>
            <w:pPr>
              <w:jc w:val="center"/>
              <w:rPr>
                <w:rFonts w:hint="eastAsia" w:ascii="宋体" w:hAnsi="宋体" w:eastAsia="宋体" w:cs="宋体"/>
                <w:color w:val="auto"/>
                <w:sz w:val="21"/>
                <w:szCs w:val="21"/>
              </w:rPr>
            </w:pPr>
            <w:bookmarkStart w:id="14" w:name="OLE_LINK15"/>
            <w:r>
              <w:rPr>
                <w:rFonts w:hint="eastAsia" w:ascii="宋体" w:hAnsi="宋体" w:eastAsia="宋体" w:cs="宋体"/>
                <w:color w:val="auto"/>
                <w:sz w:val="21"/>
                <w:szCs w:val="21"/>
              </w:rPr>
              <w:t>广东省粤安心农业科技发展有限公司</w:t>
            </w:r>
            <w:bookmarkEnd w:id="14"/>
          </w:p>
        </w:tc>
        <w:tc>
          <w:tcPr>
            <w:tcW w:w="2490" w:type="dxa"/>
            <w:vAlign w:val="center"/>
          </w:tcPr>
          <w:p>
            <w:pPr>
              <w:jc w:val="center"/>
              <w:rPr>
                <w:rFonts w:hint="eastAsia" w:ascii="宋体" w:hAnsi="宋体" w:eastAsia="宋体" w:cs="宋体"/>
                <w:color w:val="auto"/>
                <w:sz w:val="21"/>
                <w:szCs w:val="21"/>
              </w:rPr>
            </w:pPr>
            <w:bookmarkStart w:id="15" w:name="OLE_LINK16"/>
            <w:r>
              <w:rPr>
                <w:rFonts w:hint="eastAsia" w:ascii="宋体" w:hAnsi="宋体" w:eastAsia="宋体" w:cs="宋体"/>
                <w:color w:val="auto"/>
                <w:sz w:val="21"/>
                <w:szCs w:val="21"/>
              </w:rPr>
              <w:t>91441600MACAQLRA04</w:t>
            </w:r>
            <w:bookmarkEnd w:id="15"/>
          </w:p>
        </w:tc>
        <w:tc>
          <w:tcPr>
            <w:tcW w:w="1627" w:type="dxa"/>
            <w:vAlign w:val="center"/>
          </w:tcPr>
          <w:p>
            <w:pPr>
              <w:jc w:val="center"/>
              <w:rPr>
                <w:rFonts w:hint="eastAsia" w:ascii="宋体" w:hAnsi="宋体" w:eastAsia="宋体" w:cs="宋体"/>
                <w:color w:val="auto"/>
                <w:sz w:val="21"/>
                <w:szCs w:val="21"/>
              </w:rPr>
            </w:pPr>
            <w:bookmarkStart w:id="16" w:name="OLE_LINK17"/>
            <w:r>
              <w:rPr>
                <w:rFonts w:hint="eastAsia" w:ascii="宋体" w:hAnsi="宋体" w:eastAsia="宋体" w:cs="宋体"/>
                <w:color w:val="auto"/>
                <w:sz w:val="21"/>
                <w:szCs w:val="21"/>
              </w:rPr>
              <w:t>刘建良</w:t>
            </w:r>
            <w:bookmarkEnd w:id="16"/>
          </w:p>
        </w:tc>
        <w:tc>
          <w:tcPr>
            <w:tcW w:w="4268" w:type="dxa"/>
            <w:vAlign w:val="center"/>
          </w:tcPr>
          <w:p>
            <w:pPr>
              <w:jc w:val="left"/>
              <w:rPr>
                <w:rFonts w:hint="eastAsia" w:ascii="宋体" w:hAnsi="宋体" w:eastAsia="宋体" w:cs="宋体"/>
                <w:color w:val="auto"/>
                <w:sz w:val="21"/>
                <w:szCs w:val="21"/>
              </w:rPr>
            </w:pPr>
            <w:bookmarkStart w:id="17" w:name="OLE_LINK18"/>
            <w:r>
              <w:rPr>
                <w:rFonts w:hint="eastAsia" w:ascii="宋体" w:hAnsi="宋体" w:eastAsia="宋体" w:cs="宋体"/>
                <w:color w:val="auto"/>
                <w:sz w:val="21"/>
                <w:szCs w:val="21"/>
              </w:rPr>
              <w:t>河源市江东新区东城东片区源南镇胜利村河紫路北面东环路西面碧桂园东江凤凰城商业中心2栋21号商铺二楼03号</w:t>
            </w:r>
            <w:bookmarkEnd w:id="17"/>
          </w:p>
        </w:tc>
        <w:tc>
          <w:tcPr>
            <w:tcW w:w="2107" w:type="dxa"/>
            <w:vAlign w:val="center"/>
          </w:tcPr>
          <w:p>
            <w:pPr>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760" w:type="dxa"/>
            <w:vAlign w:val="center"/>
          </w:tcPr>
          <w:p>
            <w:pPr>
              <w:jc w:val="center"/>
              <w:rPr>
                <w:rFonts w:hint="eastAsia" w:ascii="宋体" w:hAnsi="宋体" w:eastAsia="宋体" w:cs="宋体"/>
                <w:color w:val="auto"/>
                <w:sz w:val="21"/>
                <w:szCs w:val="21"/>
              </w:rPr>
            </w:pPr>
            <w:bookmarkStart w:id="18" w:name="OLE_LINK19"/>
            <w:r>
              <w:rPr>
                <w:rFonts w:hint="eastAsia" w:ascii="宋体" w:hAnsi="宋体" w:eastAsia="宋体" w:cs="宋体"/>
                <w:color w:val="auto"/>
                <w:sz w:val="21"/>
                <w:szCs w:val="21"/>
              </w:rPr>
              <w:t>河源市江东新区鸿凯贸易有限公司</w:t>
            </w:r>
            <w:bookmarkEnd w:id="18"/>
          </w:p>
        </w:tc>
        <w:tc>
          <w:tcPr>
            <w:tcW w:w="2490" w:type="dxa"/>
            <w:vAlign w:val="center"/>
          </w:tcPr>
          <w:p>
            <w:pPr>
              <w:jc w:val="center"/>
              <w:rPr>
                <w:rFonts w:hint="eastAsia" w:ascii="宋体" w:hAnsi="宋体" w:eastAsia="宋体" w:cs="宋体"/>
                <w:color w:val="auto"/>
                <w:sz w:val="21"/>
                <w:szCs w:val="21"/>
              </w:rPr>
            </w:pPr>
            <w:bookmarkStart w:id="19" w:name="OLE_LINK20"/>
            <w:r>
              <w:rPr>
                <w:rFonts w:hint="eastAsia" w:ascii="宋体" w:hAnsi="宋体" w:eastAsia="宋体" w:cs="宋体"/>
                <w:color w:val="auto"/>
                <w:sz w:val="21"/>
                <w:szCs w:val="21"/>
              </w:rPr>
              <w:t>91441600MACXKA5R8W</w:t>
            </w:r>
            <w:bookmarkEnd w:id="19"/>
          </w:p>
        </w:tc>
        <w:tc>
          <w:tcPr>
            <w:tcW w:w="1627" w:type="dxa"/>
            <w:vAlign w:val="center"/>
          </w:tcPr>
          <w:p>
            <w:pPr>
              <w:jc w:val="center"/>
              <w:rPr>
                <w:rFonts w:hint="eastAsia" w:ascii="宋体" w:hAnsi="宋体" w:eastAsia="宋体" w:cs="宋体"/>
                <w:color w:val="auto"/>
                <w:sz w:val="21"/>
                <w:szCs w:val="21"/>
              </w:rPr>
            </w:pPr>
            <w:bookmarkStart w:id="20" w:name="OLE_LINK21"/>
            <w:r>
              <w:rPr>
                <w:rFonts w:hint="eastAsia" w:ascii="宋体" w:hAnsi="宋体" w:eastAsia="宋体" w:cs="宋体"/>
                <w:color w:val="auto"/>
                <w:sz w:val="21"/>
                <w:szCs w:val="21"/>
              </w:rPr>
              <w:t>黄涛</w:t>
            </w:r>
            <w:bookmarkEnd w:id="20"/>
          </w:p>
        </w:tc>
        <w:tc>
          <w:tcPr>
            <w:tcW w:w="4268" w:type="dxa"/>
            <w:vAlign w:val="center"/>
          </w:tcPr>
          <w:p>
            <w:pPr>
              <w:jc w:val="left"/>
              <w:rPr>
                <w:rFonts w:hint="eastAsia" w:ascii="宋体" w:hAnsi="宋体" w:eastAsia="宋体" w:cs="宋体"/>
                <w:color w:val="auto"/>
                <w:sz w:val="21"/>
                <w:szCs w:val="21"/>
              </w:rPr>
            </w:pPr>
            <w:bookmarkStart w:id="21" w:name="OLE_LINK22"/>
            <w:r>
              <w:rPr>
                <w:rFonts w:hint="eastAsia" w:ascii="宋体" w:hAnsi="宋体" w:eastAsia="宋体" w:cs="宋体"/>
                <w:color w:val="auto"/>
                <w:sz w:val="21"/>
                <w:szCs w:val="21"/>
              </w:rPr>
              <w:t>河源市江东新区临江镇澄岭村竹头村民小组11号四楼401室</w:t>
            </w:r>
            <w:bookmarkEnd w:id="21"/>
          </w:p>
        </w:tc>
        <w:tc>
          <w:tcPr>
            <w:tcW w:w="2107" w:type="dxa"/>
            <w:vAlign w:val="center"/>
          </w:tcPr>
          <w:p>
            <w:pPr>
              <w:jc w:val="center"/>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7</w:t>
            </w:r>
          </w:p>
        </w:tc>
        <w:tc>
          <w:tcPr>
            <w:tcW w:w="2760" w:type="dxa"/>
            <w:vAlign w:val="center"/>
          </w:tcPr>
          <w:p>
            <w:pPr>
              <w:jc w:val="center"/>
              <w:rPr>
                <w:rFonts w:hint="eastAsia" w:ascii="宋体" w:hAnsi="宋体" w:eastAsia="宋体" w:cs="宋体"/>
                <w:color w:val="auto"/>
                <w:sz w:val="21"/>
                <w:szCs w:val="21"/>
              </w:rPr>
            </w:pPr>
            <w:bookmarkStart w:id="22" w:name="OLE_LINK23"/>
            <w:r>
              <w:rPr>
                <w:rFonts w:hint="eastAsia" w:ascii="宋体" w:hAnsi="宋体" w:eastAsia="宋体" w:cs="宋体"/>
                <w:color w:val="auto"/>
                <w:sz w:val="21"/>
                <w:szCs w:val="21"/>
              </w:rPr>
              <w:t>河源市锦盛塑料加工制品有限公司</w:t>
            </w:r>
            <w:bookmarkEnd w:id="22"/>
          </w:p>
        </w:tc>
        <w:tc>
          <w:tcPr>
            <w:tcW w:w="2490" w:type="dxa"/>
            <w:vAlign w:val="center"/>
          </w:tcPr>
          <w:p>
            <w:pPr>
              <w:jc w:val="center"/>
              <w:rPr>
                <w:rFonts w:hint="eastAsia" w:ascii="宋体" w:hAnsi="宋体" w:eastAsia="宋体" w:cs="宋体"/>
                <w:color w:val="auto"/>
                <w:sz w:val="21"/>
                <w:szCs w:val="21"/>
              </w:rPr>
            </w:pPr>
            <w:bookmarkStart w:id="23" w:name="OLE_LINK24"/>
            <w:r>
              <w:rPr>
                <w:rFonts w:hint="eastAsia" w:ascii="宋体" w:hAnsi="宋体" w:eastAsia="宋体" w:cs="宋体"/>
                <w:color w:val="auto"/>
                <w:sz w:val="21"/>
                <w:szCs w:val="21"/>
              </w:rPr>
              <w:t>91441600MA58CNDN2K</w:t>
            </w:r>
            <w:bookmarkEnd w:id="23"/>
          </w:p>
        </w:tc>
        <w:tc>
          <w:tcPr>
            <w:tcW w:w="1627" w:type="dxa"/>
            <w:vAlign w:val="center"/>
          </w:tcPr>
          <w:p>
            <w:pPr>
              <w:jc w:val="center"/>
              <w:rPr>
                <w:rFonts w:hint="eastAsia" w:ascii="宋体" w:hAnsi="宋体" w:eastAsia="宋体" w:cs="宋体"/>
                <w:color w:val="auto"/>
                <w:sz w:val="21"/>
                <w:szCs w:val="21"/>
              </w:rPr>
            </w:pPr>
            <w:bookmarkStart w:id="24" w:name="OLE_LINK25"/>
            <w:r>
              <w:rPr>
                <w:rFonts w:hint="eastAsia" w:ascii="宋体" w:hAnsi="宋体" w:eastAsia="宋体" w:cs="宋体"/>
                <w:color w:val="auto"/>
                <w:sz w:val="21"/>
                <w:szCs w:val="21"/>
              </w:rPr>
              <w:t>凌明存</w:t>
            </w:r>
            <w:bookmarkEnd w:id="24"/>
          </w:p>
        </w:tc>
        <w:tc>
          <w:tcPr>
            <w:tcW w:w="426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河源市江东新区临江工业园梧峰大道边河源市海宝电子科技有限公司厂房第A栋5楼501室</w:t>
            </w:r>
          </w:p>
        </w:tc>
        <w:tc>
          <w:tcPr>
            <w:tcW w:w="2107" w:type="dxa"/>
            <w:vAlign w:val="center"/>
          </w:tcPr>
          <w:p>
            <w:pPr>
              <w:jc w:val="center"/>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8</w:t>
            </w:r>
          </w:p>
        </w:tc>
        <w:tc>
          <w:tcPr>
            <w:tcW w:w="2760" w:type="dxa"/>
            <w:vAlign w:val="center"/>
          </w:tcPr>
          <w:p>
            <w:pPr>
              <w:jc w:val="center"/>
              <w:rPr>
                <w:rFonts w:hint="eastAsia" w:ascii="宋体" w:hAnsi="宋体" w:eastAsia="宋体" w:cs="宋体"/>
                <w:color w:val="auto"/>
                <w:sz w:val="21"/>
                <w:szCs w:val="21"/>
              </w:rPr>
            </w:pPr>
            <w:bookmarkStart w:id="25" w:name="OLE_LINK26"/>
            <w:r>
              <w:rPr>
                <w:rFonts w:hint="eastAsia" w:ascii="宋体" w:hAnsi="宋体" w:eastAsia="宋体" w:cs="宋体"/>
                <w:color w:val="auto"/>
                <w:sz w:val="21"/>
                <w:szCs w:val="21"/>
              </w:rPr>
              <w:t>河源市强峰塑胶科技有限公司</w:t>
            </w:r>
            <w:bookmarkEnd w:id="25"/>
          </w:p>
        </w:tc>
        <w:tc>
          <w:tcPr>
            <w:tcW w:w="2490" w:type="dxa"/>
            <w:vAlign w:val="center"/>
          </w:tcPr>
          <w:p>
            <w:pPr>
              <w:jc w:val="center"/>
              <w:rPr>
                <w:rFonts w:hint="eastAsia" w:ascii="宋体" w:hAnsi="宋体" w:eastAsia="宋体" w:cs="宋体"/>
                <w:color w:val="auto"/>
                <w:sz w:val="21"/>
                <w:szCs w:val="21"/>
              </w:rPr>
            </w:pPr>
            <w:bookmarkStart w:id="26" w:name="OLE_LINK27"/>
            <w:r>
              <w:rPr>
                <w:rFonts w:hint="eastAsia" w:ascii="宋体" w:hAnsi="宋体" w:eastAsia="宋体" w:cs="宋体"/>
                <w:color w:val="auto"/>
                <w:sz w:val="21"/>
                <w:szCs w:val="21"/>
              </w:rPr>
              <w:t>91441600MA54XYNF1F</w:t>
            </w:r>
            <w:bookmarkEnd w:id="26"/>
          </w:p>
        </w:tc>
        <w:tc>
          <w:tcPr>
            <w:tcW w:w="1627" w:type="dxa"/>
            <w:vAlign w:val="center"/>
          </w:tcPr>
          <w:p>
            <w:pPr>
              <w:jc w:val="center"/>
              <w:rPr>
                <w:rFonts w:hint="eastAsia" w:ascii="宋体" w:hAnsi="宋体" w:eastAsia="宋体" w:cs="宋体"/>
                <w:color w:val="auto"/>
                <w:sz w:val="21"/>
                <w:szCs w:val="21"/>
              </w:rPr>
            </w:pPr>
            <w:bookmarkStart w:id="27" w:name="OLE_LINK28"/>
            <w:r>
              <w:rPr>
                <w:rFonts w:hint="eastAsia" w:ascii="宋体" w:hAnsi="宋体" w:eastAsia="宋体" w:cs="宋体"/>
                <w:color w:val="auto"/>
                <w:sz w:val="21"/>
                <w:szCs w:val="21"/>
              </w:rPr>
              <w:t>罗新昌</w:t>
            </w:r>
            <w:bookmarkEnd w:id="27"/>
          </w:p>
        </w:tc>
        <w:tc>
          <w:tcPr>
            <w:tcW w:w="4268" w:type="dxa"/>
            <w:vAlign w:val="center"/>
          </w:tcPr>
          <w:p>
            <w:pPr>
              <w:jc w:val="center"/>
              <w:rPr>
                <w:rFonts w:hint="eastAsia" w:ascii="宋体" w:hAnsi="宋体" w:eastAsia="宋体" w:cs="宋体"/>
                <w:color w:val="auto"/>
                <w:sz w:val="21"/>
                <w:szCs w:val="21"/>
              </w:rPr>
            </w:pPr>
            <w:bookmarkStart w:id="28" w:name="OLE_LINK29"/>
            <w:r>
              <w:rPr>
                <w:rFonts w:hint="eastAsia" w:ascii="宋体" w:hAnsi="宋体" w:eastAsia="宋体" w:cs="宋体"/>
                <w:color w:val="auto"/>
                <w:sz w:val="21"/>
                <w:szCs w:val="21"/>
              </w:rPr>
              <w:t>河源市江东新区临江镇联新村梅山村小组1号一层</w:t>
            </w:r>
            <w:bookmarkEnd w:id="28"/>
          </w:p>
        </w:tc>
        <w:tc>
          <w:tcPr>
            <w:tcW w:w="2107" w:type="dxa"/>
            <w:vAlign w:val="center"/>
          </w:tcPr>
          <w:p>
            <w:pPr>
              <w:jc w:val="center"/>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9</w:t>
            </w:r>
          </w:p>
        </w:tc>
        <w:tc>
          <w:tcPr>
            <w:tcW w:w="2760" w:type="dxa"/>
            <w:vAlign w:val="center"/>
          </w:tcPr>
          <w:p>
            <w:pPr>
              <w:jc w:val="center"/>
              <w:rPr>
                <w:rFonts w:hint="eastAsia" w:ascii="宋体" w:hAnsi="宋体" w:eastAsia="宋体" w:cs="宋体"/>
                <w:color w:val="auto"/>
                <w:sz w:val="21"/>
                <w:szCs w:val="21"/>
              </w:rPr>
            </w:pPr>
            <w:bookmarkStart w:id="29" w:name="OLE_LINK30"/>
            <w:r>
              <w:rPr>
                <w:rFonts w:hint="eastAsia" w:ascii="宋体" w:hAnsi="宋体" w:eastAsia="宋体" w:cs="宋体"/>
                <w:color w:val="auto"/>
                <w:sz w:val="21"/>
                <w:szCs w:val="21"/>
              </w:rPr>
              <w:t>河源市江东新区弘城建筑工程有限公司</w:t>
            </w:r>
            <w:bookmarkEnd w:id="29"/>
          </w:p>
        </w:tc>
        <w:tc>
          <w:tcPr>
            <w:tcW w:w="24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91441600MA4WY65Y5W</w:t>
            </w:r>
          </w:p>
        </w:tc>
        <w:tc>
          <w:tcPr>
            <w:tcW w:w="162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曾庆城</w:t>
            </w:r>
          </w:p>
        </w:tc>
        <w:tc>
          <w:tcPr>
            <w:tcW w:w="426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河源市江东新区古竹镇六十米大街旁</w:t>
            </w:r>
          </w:p>
        </w:tc>
        <w:tc>
          <w:tcPr>
            <w:tcW w:w="2107" w:type="dxa"/>
            <w:vAlign w:val="center"/>
          </w:tcPr>
          <w:p>
            <w:pPr>
              <w:jc w:val="center"/>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276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河源市江东新区东环综合市场管理有限公司</w:t>
            </w:r>
          </w:p>
        </w:tc>
        <w:tc>
          <w:tcPr>
            <w:tcW w:w="24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91441600MA4UQ85905</w:t>
            </w:r>
          </w:p>
        </w:tc>
        <w:tc>
          <w:tcPr>
            <w:tcW w:w="162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余继胜</w:t>
            </w:r>
          </w:p>
        </w:tc>
        <w:tc>
          <w:tcPr>
            <w:tcW w:w="426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河源市江东新区碧桂园凤馨苑综合楼第1（二层）号商铺</w:t>
            </w:r>
          </w:p>
        </w:tc>
        <w:tc>
          <w:tcPr>
            <w:tcW w:w="2107" w:type="dxa"/>
            <w:vAlign w:val="center"/>
          </w:tcPr>
          <w:p>
            <w:pPr>
              <w:jc w:val="center"/>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未报2023年度报告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276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河源安美酒业投资有限合伙企业（有限合伙）</w:t>
            </w:r>
          </w:p>
        </w:tc>
        <w:tc>
          <w:tcPr>
            <w:tcW w:w="24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91441600MA56MJWL90</w:t>
            </w:r>
          </w:p>
        </w:tc>
        <w:tc>
          <w:tcPr>
            <w:tcW w:w="162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岳伦</w:t>
            </w:r>
          </w:p>
        </w:tc>
        <w:tc>
          <w:tcPr>
            <w:tcW w:w="426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河源市江东新区古竹镇紫古大道西16号（三层）</w:t>
            </w:r>
          </w:p>
        </w:tc>
        <w:tc>
          <w:tcPr>
            <w:tcW w:w="2107" w:type="dxa"/>
            <w:vAlign w:val="center"/>
          </w:tcPr>
          <w:p>
            <w:pPr>
              <w:jc w:val="center"/>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未报2021-2023年度报告</w:t>
            </w:r>
          </w:p>
        </w:tc>
      </w:tr>
    </w:tbl>
    <w:p>
      <w:pPr>
        <w:rPr>
          <w:rFonts w:ascii="宋体" w:hAnsi="宋体" w:eastAsia="宋体" w:cs="宋体"/>
          <w:b/>
          <w:bCs/>
          <w:sz w:val="44"/>
          <w:szCs w:val="44"/>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652B"/>
    <w:rsid w:val="0002652B"/>
    <w:rsid w:val="0005502B"/>
    <w:rsid w:val="008163E2"/>
    <w:rsid w:val="00A62299"/>
    <w:rsid w:val="00DA501B"/>
    <w:rsid w:val="014815BB"/>
    <w:rsid w:val="01A12C80"/>
    <w:rsid w:val="02297948"/>
    <w:rsid w:val="025100A8"/>
    <w:rsid w:val="031652F8"/>
    <w:rsid w:val="0596160E"/>
    <w:rsid w:val="06A45D2A"/>
    <w:rsid w:val="06B12270"/>
    <w:rsid w:val="072908DB"/>
    <w:rsid w:val="07653B75"/>
    <w:rsid w:val="07FD68C9"/>
    <w:rsid w:val="083E7698"/>
    <w:rsid w:val="085A5454"/>
    <w:rsid w:val="08F33ACC"/>
    <w:rsid w:val="09E841D0"/>
    <w:rsid w:val="0A767BAF"/>
    <w:rsid w:val="0A7F1F8D"/>
    <w:rsid w:val="0B0B4183"/>
    <w:rsid w:val="0BF35A52"/>
    <w:rsid w:val="0C0E7B3B"/>
    <w:rsid w:val="0C4B19A1"/>
    <w:rsid w:val="0E2D50D7"/>
    <w:rsid w:val="0E8B75AF"/>
    <w:rsid w:val="0F1A2585"/>
    <w:rsid w:val="0F3B775C"/>
    <w:rsid w:val="10484566"/>
    <w:rsid w:val="10A865F2"/>
    <w:rsid w:val="11CA46E7"/>
    <w:rsid w:val="1271794B"/>
    <w:rsid w:val="128A4F63"/>
    <w:rsid w:val="12C177E6"/>
    <w:rsid w:val="12D31EFE"/>
    <w:rsid w:val="12DE2F04"/>
    <w:rsid w:val="14535349"/>
    <w:rsid w:val="14EA1D5B"/>
    <w:rsid w:val="15954B10"/>
    <w:rsid w:val="159B3CA9"/>
    <w:rsid w:val="15E64F54"/>
    <w:rsid w:val="17521EE6"/>
    <w:rsid w:val="1763311C"/>
    <w:rsid w:val="17CC0D4B"/>
    <w:rsid w:val="1883725C"/>
    <w:rsid w:val="18E51238"/>
    <w:rsid w:val="19BA70C0"/>
    <w:rsid w:val="19E86C4E"/>
    <w:rsid w:val="1A2607F8"/>
    <w:rsid w:val="1AC43165"/>
    <w:rsid w:val="1ADD0A82"/>
    <w:rsid w:val="1B8A4FD2"/>
    <w:rsid w:val="1C3B15C8"/>
    <w:rsid w:val="1CCB642E"/>
    <w:rsid w:val="1CCE75D9"/>
    <w:rsid w:val="1D3810C3"/>
    <w:rsid w:val="1D707239"/>
    <w:rsid w:val="1E082DA8"/>
    <w:rsid w:val="1FF21A71"/>
    <w:rsid w:val="201350A2"/>
    <w:rsid w:val="24824C71"/>
    <w:rsid w:val="25071D86"/>
    <w:rsid w:val="258F4695"/>
    <w:rsid w:val="25DB5199"/>
    <w:rsid w:val="264C3F0C"/>
    <w:rsid w:val="26D93FBF"/>
    <w:rsid w:val="272A6685"/>
    <w:rsid w:val="27BA7D46"/>
    <w:rsid w:val="27C407F6"/>
    <w:rsid w:val="28432024"/>
    <w:rsid w:val="29A2054C"/>
    <w:rsid w:val="29E729B9"/>
    <w:rsid w:val="2A793231"/>
    <w:rsid w:val="2AAB7E3A"/>
    <w:rsid w:val="2AF410AD"/>
    <w:rsid w:val="2B4B2294"/>
    <w:rsid w:val="2C6629C1"/>
    <w:rsid w:val="2D07266A"/>
    <w:rsid w:val="2D692E7B"/>
    <w:rsid w:val="2DF62274"/>
    <w:rsid w:val="2E7106DF"/>
    <w:rsid w:val="2FFF3925"/>
    <w:rsid w:val="315B14E5"/>
    <w:rsid w:val="320165EB"/>
    <w:rsid w:val="32E808CF"/>
    <w:rsid w:val="33044BBE"/>
    <w:rsid w:val="33B42F80"/>
    <w:rsid w:val="33E931EC"/>
    <w:rsid w:val="36272B60"/>
    <w:rsid w:val="36670339"/>
    <w:rsid w:val="36AC4916"/>
    <w:rsid w:val="373249C7"/>
    <w:rsid w:val="373E1E54"/>
    <w:rsid w:val="376B07CE"/>
    <w:rsid w:val="3801724E"/>
    <w:rsid w:val="380D6EA5"/>
    <w:rsid w:val="386F24BF"/>
    <w:rsid w:val="38775263"/>
    <w:rsid w:val="39D32083"/>
    <w:rsid w:val="3AE567D3"/>
    <w:rsid w:val="3B203AEA"/>
    <w:rsid w:val="3B2C0512"/>
    <w:rsid w:val="3B42511E"/>
    <w:rsid w:val="3B4350C8"/>
    <w:rsid w:val="3B473E57"/>
    <w:rsid w:val="3BF65C80"/>
    <w:rsid w:val="3C547843"/>
    <w:rsid w:val="3CD26405"/>
    <w:rsid w:val="3EE44EE3"/>
    <w:rsid w:val="3F8B614A"/>
    <w:rsid w:val="3FD64EEA"/>
    <w:rsid w:val="403D5D52"/>
    <w:rsid w:val="4088453A"/>
    <w:rsid w:val="412D1D11"/>
    <w:rsid w:val="42114E99"/>
    <w:rsid w:val="424A65FD"/>
    <w:rsid w:val="42A24F37"/>
    <w:rsid w:val="42D52549"/>
    <w:rsid w:val="42DF4015"/>
    <w:rsid w:val="43220B85"/>
    <w:rsid w:val="43984852"/>
    <w:rsid w:val="43B21439"/>
    <w:rsid w:val="44947136"/>
    <w:rsid w:val="44985883"/>
    <w:rsid w:val="4527585C"/>
    <w:rsid w:val="457B05BF"/>
    <w:rsid w:val="45F82FE1"/>
    <w:rsid w:val="461620FE"/>
    <w:rsid w:val="465E3558"/>
    <w:rsid w:val="46857C6C"/>
    <w:rsid w:val="46A017D3"/>
    <w:rsid w:val="46C6297A"/>
    <w:rsid w:val="470C691E"/>
    <w:rsid w:val="479172AB"/>
    <w:rsid w:val="47955D84"/>
    <w:rsid w:val="483E0937"/>
    <w:rsid w:val="49276999"/>
    <w:rsid w:val="49A726F3"/>
    <w:rsid w:val="49F11D60"/>
    <w:rsid w:val="4C1E6CDE"/>
    <w:rsid w:val="4D1115FF"/>
    <w:rsid w:val="4DA33C07"/>
    <w:rsid w:val="4DDF0D0F"/>
    <w:rsid w:val="4EA36A3F"/>
    <w:rsid w:val="4F81378E"/>
    <w:rsid w:val="4FD90CA2"/>
    <w:rsid w:val="522708FC"/>
    <w:rsid w:val="52403F55"/>
    <w:rsid w:val="52763A93"/>
    <w:rsid w:val="52C958EF"/>
    <w:rsid w:val="530B6B04"/>
    <w:rsid w:val="54116E0A"/>
    <w:rsid w:val="55AD552C"/>
    <w:rsid w:val="561F1012"/>
    <w:rsid w:val="56395AE9"/>
    <w:rsid w:val="568D0BA7"/>
    <w:rsid w:val="575768F5"/>
    <w:rsid w:val="578E0AA1"/>
    <w:rsid w:val="58DB2047"/>
    <w:rsid w:val="58F66989"/>
    <w:rsid w:val="5931194D"/>
    <w:rsid w:val="59867F90"/>
    <w:rsid w:val="59C32C40"/>
    <w:rsid w:val="5A143CEA"/>
    <w:rsid w:val="5A1661DF"/>
    <w:rsid w:val="5AC2372C"/>
    <w:rsid w:val="5B0542CA"/>
    <w:rsid w:val="5C021569"/>
    <w:rsid w:val="5C55730B"/>
    <w:rsid w:val="5DDF25C7"/>
    <w:rsid w:val="5EAD5A97"/>
    <w:rsid w:val="5EEB3BE2"/>
    <w:rsid w:val="5FBF5BCE"/>
    <w:rsid w:val="61CD7904"/>
    <w:rsid w:val="61DB5514"/>
    <w:rsid w:val="6298026C"/>
    <w:rsid w:val="63515ED6"/>
    <w:rsid w:val="63DE40EE"/>
    <w:rsid w:val="63E11E44"/>
    <w:rsid w:val="64166472"/>
    <w:rsid w:val="6477324B"/>
    <w:rsid w:val="64E579B3"/>
    <w:rsid w:val="658A2CAF"/>
    <w:rsid w:val="65DE7793"/>
    <w:rsid w:val="688B6837"/>
    <w:rsid w:val="69165601"/>
    <w:rsid w:val="694C097B"/>
    <w:rsid w:val="69C00D2F"/>
    <w:rsid w:val="6A30109B"/>
    <w:rsid w:val="6AD46ACF"/>
    <w:rsid w:val="6BCF624A"/>
    <w:rsid w:val="6FDB1AC6"/>
    <w:rsid w:val="71145F5E"/>
    <w:rsid w:val="71F96820"/>
    <w:rsid w:val="72A12E4B"/>
    <w:rsid w:val="73765149"/>
    <w:rsid w:val="74272EF5"/>
    <w:rsid w:val="75774A9A"/>
    <w:rsid w:val="75CC69A1"/>
    <w:rsid w:val="77E65074"/>
    <w:rsid w:val="786F3029"/>
    <w:rsid w:val="78EF160F"/>
    <w:rsid w:val="792A06C0"/>
    <w:rsid w:val="799D3AB5"/>
    <w:rsid w:val="7A3A2F0B"/>
    <w:rsid w:val="7B1C21AE"/>
    <w:rsid w:val="7B530B57"/>
    <w:rsid w:val="7BDE5B1C"/>
    <w:rsid w:val="7CDC4FDD"/>
    <w:rsid w:val="7D9E1665"/>
    <w:rsid w:val="7F20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qFormat/>
    <w:uiPriority w:val="0"/>
    <w:rPr>
      <w:color w:val="FFFFFF"/>
      <w:u w:val="none"/>
    </w:rPr>
  </w:style>
  <w:style w:type="character" w:styleId="8">
    <w:name w:val="Hyperlink"/>
    <w:basedOn w:val="6"/>
    <w:qFormat/>
    <w:uiPriority w:val="0"/>
    <w:rPr>
      <w:color w:val="FFFF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634</Words>
  <Characters>876</Characters>
  <Lines>23</Lines>
  <Paragraphs>9</Paragraphs>
  <TotalTime>88</TotalTime>
  <ScaleCrop>false</ScaleCrop>
  <LinksUpToDate>false</LinksUpToDate>
  <CharactersWithSpaces>876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曹燕方</cp:lastModifiedBy>
  <cp:lastPrinted>2023-02-24T07:47:00Z</cp:lastPrinted>
  <dcterms:modified xsi:type="dcterms:W3CDTF">2025-06-26T07:57:54Z</dcterms:modified>
  <dc:title>2018年度未年报企业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A7AC5FE3D4F54A7E90807A1F73E209F1_13</vt:lpwstr>
  </property>
  <property fmtid="{D5CDD505-2E9C-101B-9397-08002B2CF9AE}" pid="4" name="KSOTemplateDocerSaveRecord">
    <vt:lpwstr>eyJoZGlkIjoiYjc3MTMxZGQ4Zjg0ZDZmNjk4Y2U5MTJmNDQ4YjRhMzAiLCJ1c2VySWQiOiI3NzU5MDg2NDkifQ==</vt:lpwstr>
  </property>
</Properties>
</file>