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C7674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A6E39AB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  <w:bookmarkStart w:id="0" w:name="_GoBack"/>
      <w:bookmarkEnd w:id="0"/>
    </w:p>
    <w:p w14:paraId="40128AF0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5"/>
        <w:gridCol w:w="1605"/>
        <w:gridCol w:w="2131"/>
      </w:tblGrid>
      <w:tr w14:paraId="2D41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6A4943C2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835" w:type="dxa"/>
            <w:noWrap w:val="0"/>
            <w:vAlign w:val="top"/>
          </w:tcPr>
          <w:p w14:paraId="7A758C4B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 w14:paraId="7D77B976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2131" w:type="dxa"/>
            <w:noWrap w:val="0"/>
            <w:vAlign w:val="top"/>
          </w:tcPr>
          <w:p w14:paraId="26191CF5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6E2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11AD64FB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835" w:type="dxa"/>
            <w:noWrap w:val="0"/>
            <w:vAlign w:val="top"/>
          </w:tcPr>
          <w:p w14:paraId="70CD751B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 w14:paraId="34505E3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131" w:type="dxa"/>
            <w:noWrap w:val="0"/>
            <w:vAlign w:val="top"/>
          </w:tcPr>
          <w:p w14:paraId="5A605C2B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A02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6A68CBA6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</w:t>
            </w:r>
          </w:p>
        </w:tc>
        <w:tc>
          <w:tcPr>
            <w:tcW w:w="2835" w:type="dxa"/>
            <w:noWrap w:val="0"/>
            <w:vAlign w:val="top"/>
          </w:tcPr>
          <w:p w14:paraId="31818535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 w14:paraId="53A25A8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职业</w:t>
            </w:r>
          </w:p>
        </w:tc>
        <w:tc>
          <w:tcPr>
            <w:tcW w:w="2131" w:type="dxa"/>
            <w:noWrap w:val="0"/>
            <w:vAlign w:val="top"/>
          </w:tcPr>
          <w:p w14:paraId="6CCB32AB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AF4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6E6AC498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通信地址</w:t>
            </w:r>
          </w:p>
        </w:tc>
        <w:tc>
          <w:tcPr>
            <w:tcW w:w="2835" w:type="dxa"/>
            <w:noWrap w:val="0"/>
            <w:vAlign w:val="top"/>
          </w:tcPr>
          <w:p w14:paraId="5A9AA49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 w14:paraId="55923185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131" w:type="dxa"/>
            <w:noWrap w:val="0"/>
            <w:vAlign w:val="top"/>
          </w:tcPr>
          <w:p w14:paraId="107F2922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C5E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3118A032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2835" w:type="dxa"/>
            <w:noWrap w:val="0"/>
            <w:vAlign w:val="top"/>
          </w:tcPr>
          <w:p w14:paraId="79BC5E8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noWrap w:val="0"/>
            <w:vAlign w:val="top"/>
          </w:tcPr>
          <w:p w14:paraId="68731AD2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2E0144F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F90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3C37ED98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报名类别</w:t>
            </w:r>
          </w:p>
        </w:tc>
        <w:tc>
          <w:tcPr>
            <w:tcW w:w="6571" w:type="dxa"/>
            <w:gridSpan w:val="3"/>
            <w:noWrap w:val="0"/>
            <w:vAlign w:val="top"/>
          </w:tcPr>
          <w:p w14:paraId="2A13DB95">
            <w:pPr>
              <w:spacing w:line="580" w:lineRule="exac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听证代表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(   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听证旁听人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(   )</w:t>
            </w:r>
          </w:p>
        </w:tc>
      </w:tr>
      <w:tr w14:paraId="2EF9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238BDE8F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参加听证会主要理由和主要意见建议</w:t>
            </w:r>
          </w:p>
        </w:tc>
      </w:tr>
      <w:tr w14:paraId="74E3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41DB4EA4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A1F1421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4E18ABE4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791FBCA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2F56D958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D624565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7FA376E8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F0DCD12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2718AB6"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C5D30B9">
      <w:pPr>
        <w:snapToGrid w:val="0"/>
        <w:spacing w:line="240" w:lineRule="auto"/>
        <w:rPr>
          <w:rFonts w:eastAsia="仿宋_GB2312" w:cs="仿宋_GB2312"/>
          <w:kern w:val="0"/>
          <w:sz w:val="24"/>
          <w:szCs w:val="24"/>
        </w:rPr>
      </w:pPr>
      <w:r>
        <w:rPr>
          <w:rFonts w:hint="eastAsia" w:eastAsia="仿宋_GB2312" w:cs="仿宋_GB2312"/>
          <w:kern w:val="0"/>
          <w:sz w:val="24"/>
          <w:szCs w:val="24"/>
        </w:rPr>
        <w:t>注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：</w:t>
      </w:r>
      <w:r>
        <w:rPr>
          <w:rFonts w:eastAsia="仿宋_GB2312" w:cs="仿宋_GB2312"/>
          <w:kern w:val="0"/>
          <w:sz w:val="24"/>
          <w:szCs w:val="24"/>
        </w:rPr>
        <w:t xml:space="preserve">1. </w:t>
      </w:r>
      <w:r>
        <w:rPr>
          <w:rFonts w:hint="eastAsia" w:eastAsia="仿宋_GB2312" w:cs="仿宋_GB2312"/>
          <w:kern w:val="0"/>
          <w:sz w:val="24"/>
          <w:szCs w:val="24"/>
        </w:rPr>
        <w:t>听证代表、听证旁听人名单确定后，“姓名”、“工作单位”、“职务”等内容将通过门户网站等形式向社会公告；</w:t>
      </w:r>
    </w:p>
    <w:p w14:paraId="64DD9075">
      <w:pPr>
        <w:snapToGrid w:val="0"/>
        <w:spacing w:line="240" w:lineRule="auto"/>
        <w:ind w:firstLine="480" w:firstLineChars="200"/>
        <w:rPr>
          <w:rFonts w:eastAsia="仿宋_GB2312" w:cs="仿宋_GB2312"/>
          <w:kern w:val="0"/>
          <w:sz w:val="24"/>
          <w:szCs w:val="24"/>
        </w:rPr>
      </w:pPr>
      <w:r>
        <w:rPr>
          <w:rFonts w:eastAsia="仿宋_GB2312" w:cs="仿宋_GB2312"/>
          <w:kern w:val="0"/>
          <w:sz w:val="24"/>
          <w:szCs w:val="24"/>
        </w:rPr>
        <w:t xml:space="preserve">2. </w:t>
      </w:r>
      <w:r>
        <w:rPr>
          <w:rFonts w:hint="eastAsia" w:eastAsia="仿宋_GB2312" w:cs="仿宋_GB2312"/>
          <w:kern w:val="0"/>
          <w:sz w:val="24"/>
          <w:szCs w:val="24"/>
          <w:lang w:eastAsia="zh-CN"/>
        </w:rPr>
        <w:t>报名</w:t>
      </w:r>
      <w:r>
        <w:rPr>
          <w:rFonts w:hint="eastAsia" w:eastAsia="仿宋_GB2312" w:cs="仿宋_GB2312"/>
          <w:kern w:val="0"/>
          <w:sz w:val="24"/>
          <w:szCs w:val="24"/>
          <w:lang w:val="en-US" w:eastAsia="zh-CN"/>
        </w:rPr>
        <w:t>类别在对应（）内打“</w:t>
      </w:r>
      <w:r>
        <w:rPr>
          <w:rFonts w:hint="default" w:ascii="Arial" w:hAnsi="Arial" w:eastAsia="仿宋_GB2312" w:cs="Arial"/>
          <w:kern w:val="0"/>
          <w:sz w:val="24"/>
          <w:szCs w:val="24"/>
          <w:lang w:val="en-US" w:eastAsia="zh-CN"/>
        </w:rPr>
        <w:t>√</w:t>
      </w:r>
      <w:r>
        <w:rPr>
          <w:rFonts w:hint="eastAsia" w:eastAsia="仿宋_GB2312" w:cs="仿宋_GB2312"/>
          <w:kern w:val="0"/>
          <w:sz w:val="24"/>
          <w:szCs w:val="24"/>
          <w:lang w:val="en-US" w:eastAsia="zh-CN"/>
        </w:rPr>
        <w:t>”；</w:t>
      </w:r>
    </w:p>
    <w:p w14:paraId="489759FC">
      <w:pPr>
        <w:snapToGrid w:val="0"/>
        <w:spacing w:line="240" w:lineRule="auto"/>
        <w:ind w:firstLine="480" w:firstLineChars="200"/>
        <w:rPr>
          <w:rFonts w:hint="eastAsia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eastAsia="仿宋_GB2312" w:cs="仿宋_GB2312"/>
          <w:kern w:val="0"/>
          <w:sz w:val="24"/>
          <w:szCs w:val="24"/>
        </w:rPr>
        <w:t>3</w:t>
      </w:r>
      <w:r>
        <w:rPr>
          <w:rFonts w:eastAsia="仿宋_GB2312" w:cs="仿宋_GB2312"/>
          <w:kern w:val="0"/>
          <w:sz w:val="24"/>
          <w:szCs w:val="24"/>
        </w:rPr>
        <w:t xml:space="preserve">. </w:t>
      </w:r>
      <w:r>
        <w:rPr>
          <w:rFonts w:hint="eastAsia" w:eastAsia="仿宋_GB2312" w:cs="仿宋_GB2312"/>
          <w:kern w:val="0"/>
          <w:sz w:val="24"/>
          <w:szCs w:val="24"/>
        </w:rPr>
        <w:t>提交报名表时，请附上报名人员的身份证复印件；如为专家学者，请提供职业或相关资质的证明文件</w:t>
      </w:r>
      <w:r>
        <w:rPr>
          <w:rFonts w:hint="eastAsia" w:eastAsia="仿宋_GB2312" w:cs="仿宋_GB2312"/>
          <w:kern w:val="0"/>
          <w:sz w:val="24"/>
          <w:szCs w:val="24"/>
          <w:lang w:eastAsia="zh-CN"/>
        </w:rPr>
        <w:t>；</w:t>
      </w:r>
    </w:p>
    <w:p w14:paraId="5FAFF482">
      <w:pPr>
        <w:snapToGrid w:val="0"/>
        <w:spacing w:line="240" w:lineRule="auto"/>
        <w:ind w:firstLine="480" w:firstLineChars="200"/>
        <w:rPr>
          <w:rFonts w:hint="eastAsia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eastAsia="仿宋_GB2312" w:cs="仿宋_GB2312"/>
          <w:kern w:val="0"/>
          <w:sz w:val="24"/>
          <w:szCs w:val="24"/>
          <w:lang w:val="en-US" w:eastAsia="zh-CN"/>
        </w:rPr>
        <w:t>4.</w:t>
      </w:r>
      <w:r>
        <w:rPr>
          <w:rFonts w:hint="eastAsia" w:eastAsia="仿宋_GB2312" w:cs="仿宋_GB2312"/>
          <w:kern w:val="0"/>
          <w:sz w:val="24"/>
          <w:szCs w:val="24"/>
        </w:rPr>
        <w:t>如以单位名义参加，请加盖单位公章。</w:t>
      </w:r>
    </w:p>
    <w:p w14:paraId="646C56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800C2"/>
    <w:rsid w:val="64D8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2025-06-11T01:25:00Z</dcterms:created>
  <dc:creator>陈  裕</dc:creator>
  <cp:lastModifiedBy>陈  裕</cp:lastModifiedBy>
  <dcterms:modified xsi:type="dcterms:W3CDTF">2025-06-11T01:25:53Z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D54BB6E5B3864ACB8062C0B365EB906D_11</vt:lpwstr>
  </property>
  <property fmtid="{D5CDD505-2E9C-101B-9397-08002B2CF9AE}" pid="4" name="KSOTemplateDocerSaveRecord">
    <vt:lpwstr>eyJoZGlkIjoiZjViOWRmODBmNDI4M2IzY2JkZDVkY2M2ZjRjMTdlNmIifQ==</vt:lpwstr>
  </property>
</Properties>
</file>